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5A3A68">
        <w:rPr>
          <w:b/>
          <w:sz w:val="28"/>
          <w:szCs w:val="28"/>
        </w:rPr>
        <w:t>Энгельса 27</w:t>
      </w:r>
      <w:r w:rsidR="00D65A0F">
        <w:rPr>
          <w:b/>
          <w:sz w:val="28"/>
          <w:szCs w:val="28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5A3A68">
        <w:rPr>
          <w:rFonts w:eastAsia="Times New Roman"/>
          <w:b/>
          <w:sz w:val="28"/>
          <w:szCs w:val="28"/>
          <w:lang w:eastAsia="ru-RU"/>
        </w:rPr>
        <w:t>02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5A3A68">
        <w:rPr>
          <w:rFonts w:eastAsia="Times New Roman"/>
          <w:b/>
          <w:sz w:val="28"/>
          <w:szCs w:val="28"/>
          <w:lang w:eastAsia="ru-RU"/>
        </w:rPr>
        <w:t>04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A3A68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2023-05-05T06:34:00Z</dcterms:modified>
</cp:coreProperties>
</file>